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F23" w:rsidRPr="00E61F23" w:rsidRDefault="00E61F23" w:rsidP="00E61F23">
      <w:pPr>
        <w:jc w:val="center"/>
        <w:rPr>
          <w:b/>
          <w:sz w:val="22"/>
        </w:rPr>
      </w:pPr>
      <w:r w:rsidRPr="00E61F23">
        <w:rPr>
          <w:rFonts w:hint="eastAsia"/>
          <w:b/>
          <w:sz w:val="22"/>
        </w:rPr>
        <w:t>国富町事故報告要領</w:t>
      </w:r>
    </w:p>
    <w:p w:rsidR="00E61F23" w:rsidRDefault="00E61F23" w:rsidP="00E61F23"/>
    <w:p w:rsidR="00E61F23" w:rsidRDefault="00E61F23" w:rsidP="00E61F23">
      <w:r>
        <w:rPr>
          <w:rFonts w:hint="eastAsia"/>
        </w:rPr>
        <w:t>国富町における介護サービス事業所の事故報告については、以下のとおりとします。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１．報告すべき範囲</w:t>
      </w:r>
    </w:p>
    <w:p w:rsidR="00E61F23" w:rsidRDefault="00E61F23" w:rsidP="00E61F23">
      <w:r>
        <w:rPr>
          <w:rFonts w:hint="eastAsia"/>
        </w:rPr>
        <w:t>報告すべき範囲は、直接、処遇又はサービスの提供を行っていた場合（事業所外における処遇等を含む。）とします。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２．報告すべき事故の種類</w:t>
      </w:r>
    </w:p>
    <w:p w:rsidR="00E61F23" w:rsidRDefault="00E61F23" w:rsidP="00E61F23">
      <w:r>
        <w:rPr>
          <w:rFonts w:hint="eastAsia"/>
        </w:rPr>
        <w:t>①利用者の死亡</w:t>
      </w:r>
    </w:p>
    <w:p w:rsidR="00E61F23" w:rsidRDefault="00E61F23" w:rsidP="00E61F23">
      <w:r>
        <w:rPr>
          <w:rFonts w:hint="eastAsia"/>
        </w:rPr>
        <w:t>②負傷等（医療機関受診が必要なもの。念のため受診したが異常なしの場合も含む。）</w:t>
      </w:r>
    </w:p>
    <w:p w:rsidR="00E61F23" w:rsidRDefault="00E61F23" w:rsidP="00E61F23">
      <w:r>
        <w:rPr>
          <w:rFonts w:hint="eastAsia"/>
        </w:rPr>
        <w:t>③誤薬（服薬を間違える等の事故で結果的に異常なしの場合も含む。）</w:t>
      </w:r>
    </w:p>
    <w:p w:rsidR="009A6D5E" w:rsidRDefault="00E61F23" w:rsidP="00E61F23">
      <w:r>
        <w:rPr>
          <w:rFonts w:hint="eastAsia"/>
        </w:rPr>
        <w:t>④</w:t>
      </w:r>
      <w:r w:rsidR="009A6D5E">
        <w:rPr>
          <w:rFonts w:hint="eastAsia"/>
        </w:rPr>
        <w:t>離設（施設敷地外への無断外出）</w:t>
      </w:r>
    </w:p>
    <w:p w:rsidR="00E61F23" w:rsidRDefault="009A6D5E" w:rsidP="00E61F23">
      <w:r>
        <w:rPr>
          <w:rFonts w:hint="eastAsia"/>
        </w:rPr>
        <w:t>⑤</w:t>
      </w:r>
      <w:r w:rsidR="00E61F23">
        <w:rPr>
          <w:rFonts w:hint="eastAsia"/>
        </w:rPr>
        <w:t>利用者家族等からの苦情につながると思われるもの</w:t>
      </w:r>
    </w:p>
    <w:p w:rsidR="00E61F23" w:rsidRDefault="009A6D5E" w:rsidP="00E61F23">
      <w:r>
        <w:rPr>
          <w:rFonts w:hint="eastAsia"/>
        </w:rPr>
        <w:t>⑥</w:t>
      </w:r>
      <w:r w:rsidR="00E61F23">
        <w:rPr>
          <w:rFonts w:hint="eastAsia"/>
        </w:rPr>
        <w:t>その他、報告が必要と判断されるもの</w:t>
      </w:r>
    </w:p>
    <w:p w:rsidR="009A6D5E" w:rsidRDefault="009A6D5E" w:rsidP="00E61F23"/>
    <w:p w:rsidR="00E61F23" w:rsidRDefault="00E61F23" w:rsidP="00E61F23">
      <w:r>
        <w:rPr>
          <w:rFonts w:hint="eastAsia"/>
        </w:rPr>
        <w:t>※報告すべき事故の種類は、前記の他、次に掲げるものとします。</w:t>
      </w:r>
    </w:p>
    <w:p w:rsidR="009A6D5E" w:rsidRPr="009A6D5E" w:rsidRDefault="009A6D5E" w:rsidP="009A6D5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6350</wp:posOffset>
                </wp:positionV>
                <wp:extent cx="441007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E9DE3C" id="正方形/長方形 1" o:spid="_x0000_s1026" style="position:absolute;left:0;text-align:left;margin-left:4.2pt;margin-top:.5pt;width:347.2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MutQIAAKgFAAAOAAAAZHJzL2Uyb0RvYy54bWysVM1uEzEQviPxDpbvdDdRQmnUTRW1KkKq&#10;2ooW9ex67exKXo+xnT/eAx4AzpwRBx6HSrwFM97Npi0VB0QOm7Fn5puZzzNzeLRuDFsqH2qwBR/s&#10;5ZwpK6Gs7bzg765PX7ziLERhS2HAqoJvVOBH0+fPDlduooZQgSmVZwhiw2TlCl7F6CZZFmSlGhH2&#10;wCmLSg2+ERGPfp6VXqwQvTHZMM9fZivwpfMgVQh4e9Iq+TTha61kvNA6qMhMwTG3mL4+fW/pm00P&#10;xWTuhatq2aUh/iGLRtQWg/ZQJyIKtvD1H1BNLT0E0HFPQpOB1rVUqQasZpA/quaqEk6lWpCc4Hqa&#10;wv+DlefLS8/qEt+OMysafKK7r1/uPn3/+eNz9uvjt1ZiAyJq5cIE7a/cpe9OAUWqeq19Q/9YD1sn&#10;cjc9uWodmcTL0WiQ5/tjziTqhvnBeJzYz3bezof4WkHDSCi4x8dLnIrlWYgYEU23JhTMwmltTHpA&#10;Y+kigKlLuksH6iB1bDxbCnz7uE4lIMQDK8I7EaFqjcycZCoV7Qgzo5LbIpMUN0YRuLFvlUbWsKxh&#10;SjH16y6akFLZOGhVlShViz/O8dfB9x5dMAQkZI3p99gdwMNKtthtlp09uarU7r1z/rfEWufeI0UG&#10;G3vnprbgnwIwWFUXubXfktRSQyzdQrnBnvLQDltw8rRGms9EiJfC43ThHOLGiBf40QZWBYdO4qwC&#10;/+Gpe7LHpkctZyuc1oKH9wvhFWfmjcVxOBiMRjTe6TAa7w/x4O9rbu9r7KI5BmwKbHnMLolkH81W&#10;1B6aG1wsM4qKKmElxi64jH57OI7tFsHVJNVslsxwpJ2IZ/bKSQInVqnBrtc3wruuqyPOwzlsJ1tM&#10;HjV3a0ueFmaLCLpOnb/jteMb10FqnG510b65f05WuwU7/Q0AAP//AwBQSwMEFAAGAAgAAAAhADBN&#10;7uTcAAAABgEAAA8AAABkcnMvZG93bnJldi54bWxMj81OwzAQhO9IvIO1SFwQdWgjWkKcChXxACk/&#10;am9uvMQBex1itwlvz3KC4+yMZr4t15N34oRD7AIpuJllIJCaYDpqFbw8P12vQMSkyWgXCBV8Y4R1&#10;dX5W6sKEkWo8bVMruIRioRXYlPpCythY9DrOQo/E3nsYvE4sh1aaQY9c7p2cZ9mt9LojXrC6x43F&#10;5nN79Apy9zhu3hZ2/9GGq92Xe63NcqqVuryYHu5BJJzSXxh+8RkdKmY6hCOZKJyCVc5BPvND7C6z&#10;+R2Ig4JFnoGsSvkfv/oBAAD//wMAUEsBAi0AFAAGAAgAAAAhALaDOJL+AAAA4QEAABMAAAAAAAAA&#10;AAAAAAAAAAAAAFtDb250ZW50X1R5cGVzXS54bWxQSwECLQAUAAYACAAAACEAOP0h/9YAAACUAQAA&#10;CwAAAAAAAAAAAAAAAAAvAQAAX3JlbHMvLnJlbHNQSwECLQAUAAYACAAAACEAPpXTLrUCAACoBQAA&#10;DgAAAAAAAAAAAAAAAAAuAgAAZHJzL2Uyb0RvYy54bWxQSwECLQAUAAYACAAAACEAME3u5NwAAAAG&#10;AQAADwAAAAAAAAAAAAAAAAAPBQAAZHJzL2Rvd25yZXYueG1sUEsFBgAAAAAEAAQA8wAAABgGAAAA&#10;AA==&#10;" filled="f" strokecolor="black [3213]" strokeweight="1pt">
                <v:stroke dashstyle="longDash"/>
              </v:rect>
            </w:pict>
          </mc:Fallback>
        </mc:AlternateContent>
      </w:r>
      <w:r>
        <w:rPr>
          <w:rFonts w:hint="eastAsia"/>
        </w:rPr>
        <w:t>転倒、転落、圧迫・摩擦・接触、誤嚥、異食、離設、誤薬、原因不明、その他</w:t>
      </w:r>
    </w:p>
    <w:p w:rsidR="00E61F23" w:rsidRDefault="00E61F23" w:rsidP="00E61F23">
      <w:r>
        <w:rPr>
          <w:rFonts w:hint="eastAsia"/>
        </w:rPr>
        <w:t>（備考）</w:t>
      </w:r>
    </w:p>
    <w:p w:rsidR="00E61F23" w:rsidRDefault="00E61F23" w:rsidP="00E61F23">
      <w:r>
        <w:rPr>
          <w:rFonts w:hint="eastAsia"/>
        </w:rPr>
        <w:t>転倒、転落、圧迫・摩擦・接触については、医療機関を受診したものを報告してください。念のための受診で、結果異常なしのものも含みます。</w:t>
      </w:r>
    </w:p>
    <w:p w:rsidR="00E61F23" w:rsidRDefault="00E61F23" w:rsidP="00E61F23">
      <w:r>
        <w:rPr>
          <w:rFonts w:hint="eastAsia"/>
        </w:rPr>
        <w:t>誤薬は、利用者誤り、時間誤り、用量誤り、服薬忘れ、落薬、その他等全て報告してください。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３．報告にあたっての留意点</w:t>
      </w:r>
    </w:p>
    <w:p w:rsidR="00E61F23" w:rsidRDefault="00E61F23" w:rsidP="00E61F23">
      <w:r>
        <w:t>1）死亡（自殺を含む。）については、死亡診断書で老衰や病死など主に加齢を原因としない死因の</w:t>
      </w:r>
      <w:r>
        <w:rPr>
          <w:rFonts w:hint="eastAsia"/>
        </w:rPr>
        <w:t>場合は報告してください。</w:t>
      </w:r>
    </w:p>
    <w:p w:rsidR="00E61F23" w:rsidRDefault="00E61F23" w:rsidP="00E61F23">
      <w:r>
        <w:t>2）介護保険事故状況報告書</w:t>
      </w:r>
      <w:r w:rsidR="00303EA4">
        <w:rPr>
          <w:rFonts w:hint="eastAsia"/>
        </w:rPr>
        <w:t>５の</w:t>
      </w:r>
      <w:r>
        <w:t>診断名については、医療機関を受診した結果を記載してください。</w:t>
      </w:r>
    </w:p>
    <w:p w:rsidR="00E61F23" w:rsidRDefault="00E61F23" w:rsidP="00E61F23">
      <w:r>
        <w:t>3）第</w:t>
      </w:r>
      <w:r w:rsidR="00303EA4">
        <w:rPr>
          <w:rFonts w:hint="eastAsia"/>
        </w:rPr>
        <w:t>１</w:t>
      </w:r>
      <w:r>
        <w:t>報の報告後に事故の対象者の容態が急変して死亡した場合等は、再度介護保険事故報告書を</w:t>
      </w:r>
      <w:r>
        <w:rPr>
          <w:rFonts w:hint="eastAsia"/>
        </w:rPr>
        <w:t>提出してください。その際は介護保険事故状況報告書の</w:t>
      </w:r>
      <w:r w:rsidR="00303EA4">
        <w:rPr>
          <w:rFonts w:hint="eastAsia"/>
        </w:rPr>
        <w:t>上段</w:t>
      </w:r>
      <w:r>
        <w:t>に第2 報、第3 報…と記載した上で、報</w:t>
      </w:r>
      <w:r>
        <w:rPr>
          <w:rFonts w:hint="eastAsia"/>
        </w:rPr>
        <w:t>告してください。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４．報告の時期</w:t>
      </w:r>
    </w:p>
    <w:p w:rsidR="00E61F23" w:rsidRDefault="009A6D5E" w:rsidP="00E61F23">
      <w:r>
        <w:rPr>
          <w:rFonts w:hint="eastAsia"/>
        </w:rPr>
        <w:t>第1報は</w:t>
      </w:r>
      <w:r w:rsidR="00CC30A5">
        <w:rPr>
          <w:rFonts w:hint="eastAsia"/>
        </w:rPr>
        <w:t>少なくとも</w:t>
      </w:r>
      <w:r>
        <w:rPr>
          <w:rFonts w:hint="eastAsia"/>
        </w:rPr>
        <w:t>1から6までについては可能な限り記載し、事故発生後速やかに、遅くとも５日以内を目安に提出</w:t>
      </w:r>
      <w:r w:rsidR="00CC30A5">
        <w:rPr>
          <w:rFonts w:hint="eastAsia"/>
        </w:rPr>
        <w:t>してください。</w:t>
      </w:r>
    </w:p>
    <w:p w:rsidR="009A6D5E" w:rsidRDefault="00CC30A5" w:rsidP="00E61F23">
      <w:r>
        <w:rPr>
          <w:rFonts w:hint="eastAsia"/>
        </w:rPr>
        <w:t>７以降については、作成次第報告をしてください。</w:t>
      </w:r>
    </w:p>
    <w:p w:rsidR="00E61F23" w:rsidRDefault="00E61F23" w:rsidP="00E61F23">
      <w:r>
        <w:rPr>
          <w:rFonts w:hint="eastAsia"/>
        </w:rPr>
        <w:lastRenderedPageBreak/>
        <w:t>５．報告する項目</w:t>
      </w:r>
    </w:p>
    <w:p w:rsidR="00E61F23" w:rsidRDefault="00E61F23" w:rsidP="00E61F23">
      <w:r>
        <w:rPr>
          <w:rFonts w:hint="eastAsia"/>
        </w:rPr>
        <w:t>介護保険事故報告書の定めるとおり（必要事項を全て記載してください。）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６．賠償保険について</w:t>
      </w:r>
    </w:p>
    <w:p w:rsidR="00E61F23" w:rsidRDefault="00E61F23" w:rsidP="00E61F23">
      <w:r>
        <w:rPr>
          <w:rFonts w:hint="eastAsia"/>
        </w:rPr>
        <w:t>事故が発生した場合、事業所のみの判断で保険の適用や賠償の必要性を判断せず、保険会社等にも</w:t>
      </w:r>
    </w:p>
    <w:p w:rsidR="00E61F23" w:rsidRDefault="00E61F23" w:rsidP="00E61F23">
      <w:r>
        <w:rPr>
          <w:rFonts w:hint="eastAsia"/>
        </w:rPr>
        <w:t>相談しながら適切に対応してください。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７．報告の方法</w:t>
      </w:r>
    </w:p>
    <w:p w:rsidR="00E61F23" w:rsidRDefault="00E61F23" w:rsidP="00E61F23">
      <w:r>
        <w:rPr>
          <w:rFonts w:hint="eastAsia"/>
        </w:rPr>
        <w:t>報告書の提出については、可能な限り持参、または郵送、メールで行ってください。利用者の死亡などの重大な事故と判断されるものについては、</w:t>
      </w:r>
      <w:r w:rsidR="00104034">
        <w:rPr>
          <w:rFonts w:hint="eastAsia"/>
        </w:rPr>
        <w:t>保健</w:t>
      </w:r>
      <w:r>
        <w:rPr>
          <w:rFonts w:hint="eastAsia"/>
        </w:rPr>
        <w:t>介護課に直接提出してください。</w:t>
      </w:r>
    </w:p>
    <w:p w:rsidR="009A6D5E" w:rsidRPr="009A6D5E" w:rsidRDefault="009A6D5E" w:rsidP="00E61F23">
      <w:r>
        <w:rPr>
          <w:rFonts w:hint="eastAsia"/>
        </w:rPr>
        <w:t>＜提出先＞</w:t>
      </w:r>
    </w:p>
    <w:p w:rsidR="009A6D5E" w:rsidRDefault="009A6D5E" w:rsidP="009A6D5E">
      <w:r>
        <w:rPr>
          <w:rFonts w:hint="eastAsia"/>
        </w:rPr>
        <w:t>〒880-1192</w:t>
      </w:r>
    </w:p>
    <w:p w:rsidR="009A6D5E" w:rsidRDefault="009A6D5E" w:rsidP="009A6D5E">
      <w:r>
        <w:rPr>
          <w:rFonts w:hint="eastAsia"/>
        </w:rPr>
        <w:t>宮崎県東諸県郡国富町大字本庄4800番地</w:t>
      </w:r>
    </w:p>
    <w:p w:rsidR="009A6D5E" w:rsidRDefault="009A6D5E" w:rsidP="009A6D5E">
      <w:r>
        <w:rPr>
          <w:rFonts w:hint="eastAsia"/>
        </w:rPr>
        <w:t>国富町役場　保健介護課</w:t>
      </w:r>
    </w:p>
    <w:p w:rsidR="009A6D5E" w:rsidRDefault="009A6D5E" w:rsidP="009A6D5E">
      <w:r>
        <w:rPr>
          <w:rFonts w:hint="eastAsia"/>
        </w:rPr>
        <w:t>ＴＥＬ：0985-75-9423</w:t>
      </w:r>
    </w:p>
    <w:p w:rsidR="009A6D5E" w:rsidRDefault="009A6D5E" w:rsidP="009A6D5E">
      <w:r>
        <w:rPr>
          <w:rFonts w:hint="eastAsia"/>
        </w:rPr>
        <w:t>Ｍa</w:t>
      </w:r>
      <w:r w:rsidR="00EA7FDA">
        <w:t>i</w:t>
      </w:r>
      <w:bookmarkStart w:id="0" w:name="_GoBack"/>
      <w:bookmarkEnd w:id="0"/>
      <w:r>
        <w:t>l</w:t>
      </w:r>
      <w:r>
        <w:rPr>
          <w:rFonts w:hint="eastAsia"/>
        </w:rPr>
        <w:t>：h</w:t>
      </w:r>
      <w:r>
        <w:t>oken@town.kunitomi.miyazaki.jp</w:t>
      </w:r>
    </w:p>
    <w:p w:rsidR="00E61F23" w:rsidRPr="009A6D5E" w:rsidRDefault="00E61F23" w:rsidP="00E61F23"/>
    <w:p w:rsidR="00E61F23" w:rsidRDefault="00E61F23" w:rsidP="00E61F23">
      <w:r>
        <w:rPr>
          <w:rFonts w:hint="eastAsia"/>
        </w:rPr>
        <w:t>８．記録の保管</w:t>
      </w:r>
    </w:p>
    <w:p w:rsidR="00E61F23" w:rsidRDefault="00E61F23" w:rsidP="00E61F23">
      <w:r>
        <w:rPr>
          <w:rFonts w:hint="eastAsia"/>
        </w:rPr>
        <w:t>事故の状況及び対応等は必ず記録し、完結の日から２年間保存してください。</w:t>
      </w:r>
    </w:p>
    <w:p w:rsidR="00E61F23" w:rsidRDefault="00E61F23" w:rsidP="00E61F23"/>
    <w:p w:rsidR="00E61F23" w:rsidRDefault="00E61F23" w:rsidP="00E61F23">
      <w:r>
        <w:rPr>
          <w:rFonts w:hint="eastAsia"/>
        </w:rPr>
        <w:t>９．適用開始年月日</w:t>
      </w:r>
    </w:p>
    <w:p w:rsidR="00956A21" w:rsidRDefault="00E61F23" w:rsidP="00E61F23">
      <w:r>
        <w:rPr>
          <w:rFonts w:hint="eastAsia"/>
        </w:rPr>
        <w:t>令和</w:t>
      </w:r>
      <w:r w:rsidR="00CC30A5">
        <w:rPr>
          <w:rFonts w:hint="eastAsia"/>
        </w:rPr>
        <w:t>３</w:t>
      </w:r>
      <w:r>
        <w:t>年</w:t>
      </w:r>
      <w:r w:rsidR="00303EA4">
        <w:rPr>
          <w:rFonts w:hint="eastAsia"/>
        </w:rPr>
        <w:t>９</w:t>
      </w:r>
      <w:r>
        <w:t>月</w:t>
      </w:r>
      <w:r w:rsidR="00303EA4">
        <w:rPr>
          <w:rFonts w:hint="eastAsia"/>
        </w:rPr>
        <w:t>１</w:t>
      </w:r>
      <w:r>
        <w:t>日以降に発生した事故について適用します。</w:t>
      </w:r>
    </w:p>
    <w:sectPr w:rsidR="00956A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F23"/>
    <w:rsid w:val="00104034"/>
    <w:rsid w:val="00303EA4"/>
    <w:rsid w:val="00956A21"/>
    <w:rsid w:val="009A6D5E"/>
    <w:rsid w:val="00CC30A5"/>
    <w:rsid w:val="00E61F23"/>
    <w:rsid w:val="00E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2BE84E"/>
  <w15:chartTrackingRefBased/>
  <w15:docId w15:val="{E600EA81-1661-49FA-82E7-98B9BF9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おきに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E0067"/>
      </a:accent1>
      <a:accent2>
        <a:srgbClr val="0924E9"/>
      </a:accent2>
      <a:accent3>
        <a:srgbClr val="F26D00"/>
      </a:accent3>
      <a:accent4>
        <a:srgbClr val="06D428"/>
      </a:accent4>
      <a:accent5>
        <a:srgbClr val="F1E605"/>
      </a:accent5>
      <a:accent6>
        <a:srgbClr val="F40000"/>
      </a:accent6>
      <a:hlink>
        <a:srgbClr val="2A00A2"/>
      </a:hlink>
      <a:folHlink>
        <a:srgbClr val="954F72"/>
      </a:folHlink>
    </a:clrScheme>
    <a:fontScheme name="おきに">
      <a:majorFont>
        <a:latin typeface="Meiryo UI"/>
        <a:ea typeface="Meiryo UI"/>
        <a:cs typeface=""/>
      </a:majorFont>
      <a:minorFont>
        <a:latin typeface="Meiryo UI"/>
        <a:ea typeface="Meiryo U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1511</dc:creator>
  <cp:keywords/>
  <dc:description/>
  <cp:lastModifiedBy>1511</cp:lastModifiedBy>
  <cp:revision>3</cp:revision>
  <cp:lastPrinted>2021-08-30T06:39:00Z</cp:lastPrinted>
  <dcterms:created xsi:type="dcterms:W3CDTF">2021-08-30T06:02:00Z</dcterms:created>
  <dcterms:modified xsi:type="dcterms:W3CDTF">2021-09-01T05:36:00Z</dcterms:modified>
</cp:coreProperties>
</file>